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E46ED" w14:textId="7D20A976" w:rsidR="00F742F9" w:rsidRPr="00C475CE" w:rsidRDefault="007E3A9B" w:rsidP="00F742F9">
      <w:pPr>
        <w:pStyle w:val="Title"/>
        <w:rPr>
          <w:sz w:val="28"/>
          <w:szCs w:val="28"/>
        </w:rPr>
      </w:pPr>
      <w:r w:rsidRPr="00C475CE">
        <w:rPr>
          <w:sz w:val="32"/>
          <w:szCs w:val="32"/>
        </w:rPr>
        <w:t>Förslag från styrelsen till Ordinarie stämma 20</w:t>
      </w:r>
      <w:r w:rsidR="00E52C42" w:rsidRPr="00C475CE">
        <w:rPr>
          <w:sz w:val="32"/>
          <w:szCs w:val="32"/>
        </w:rPr>
        <w:t>2</w:t>
      </w:r>
      <w:r w:rsidR="005A65AE">
        <w:rPr>
          <w:sz w:val="32"/>
          <w:szCs w:val="32"/>
        </w:rPr>
        <w:t>2</w:t>
      </w:r>
      <w:r w:rsidR="00F742F9" w:rsidRPr="00C475CE">
        <w:rPr>
          <w:sz w:val="32"/>
          <w:szCs w:val="32"/>
        </w:rPr>
        <w:br/>
      </w:r>
      <w:r w:rsidR="00F742F9" w:rsidRPr="00C475CE">
        <w:rPr>
          <w:sz w:val="32"/>
          <w:szCs w:val="32"/>
        </w:rPr>
        <w:br/>
      </w:r>
      <w:r w:rsidR="00F742F9" w:rsidRPr="00C475CE">
        <w:rPr>
          <w:sz w:val="24"/>
          <w:szCs w:val="24"/>
          <w:u w:val="none"/>
        </w:rPr>
        <w:t xml:space="preserve">1. </w:t>
      </w:r>
      <w:r w:rsidR="005A65AE">
        <w:rPr>
          <w:sz w:val="24"/>
          <w:szCs w:val="24"/>
          <w:u w:val="none"/>
        </w:rPr>
        <w:t>Målning av förråd och miljöhus</w:t>
      </w:r>
    </w:p>
    <w:p w14:paraId="4DDEACB3" w14:textId="730BC18F" w:rsidR="00E36219" w:rsidRPr="00C475CE" w:rsidRDefault="00E36219" w:rsidP="00F742F9">
      <w:pPr>
        <w:rPr>
          <w:sz w:val="24"/>
          <w:szCs w:val="24"/>
          <w:lang w:val="sv-SE"/>
        </w:rPr>
      </w:pPr>
      <w:r w:rsidRPr="00C475CE">
        <w:rPr>
          <w:sz w:val="24"/>
          <w:szCs w:val="24"/>
          <w:lang w:val="sv-SE"/>
        </w:rPr>
        <w:t>Bakgrund:</w:t>
      </w:r>
    </w:p>
    <w:p w14:paraId="40D955BA" w14:textId="5A7B1BB3" w:rsidR="00E36219" w:rsidRDefault="005A65AE" w:rsidP="00966015">
      <w:pPr>
        <w:rPr>
          <w:sz w:val="24"/>
          <w:szCs w:val="24"/>
          <w:lang w:val="sv-SE"/>
        </w:rPr>
      </w:pPr>
      <w:r>
        <w:rPr>
          <w:sz w:val="24"/>
          <w:szCs w:val="24"/>
          <w:lang w:val="sv-SE"/>
        </w:rPr>
        <w:t xml:space="preserve">De gemensamma förråden renoverades för ca 5 år sedan. På vissa delar behövs det nu kompletteras med ny färg på väggar och dörrar. </w:t>
      </w:r>
    </w:p>
    <w:p w14:paraId="6A047546" w14:textId="77777777" w:rsidR="005A65AE" w:rsidRPr="00C475CE" w:rsidRDefault="005A65AE" w:rsidP="00966015">
      <w:pPr>
        <w:rPr>
          <w:sz w:val="24"/>
          <w:szCs w:val="24"/>
          <w:lang w:val="sv-SE"/>
        </w:rPr>
      </w:pPr>
    </w:p>
    <w:p w14:paraId="1FC43FAA" w14:textId="576A48D1" w:rsidR="00E36219" w:rsidRPr="00C475CE" w:rsidRDefault="00E36219" w:rsidP="00E36219">
      <w:pPr>
        <w:rPr>
          <w:b/>
          <w:sz w:val="24"/>
          <w:szCs w:val="24"/>
          <w:lang w:val="sv-SE"/>
        </w:rPr>
      </w:pPr>
      <w:r w:rsidRPr="00C475CE">
        <w:rPr>
          <w:b/>
          <w:sz w:val="24"/>
          <w:szCs w:val="24"/>
          <w:lang w:val="sv-SE"/>
        </w:rPr>
        <w:t xml:space="preserve">Styrelsen föreslår att: </w:t>
      </w:r>
    </w:p>
    <w:p w14:paraId="121867FA" w14:textId="6F7A455E" w:rsidR="00966015" w:rsidRPr="00C475CE" w:rsidRDefault="005A65AE" w:rsidP="00966015">
      <w:pPr>
        <w:rPr>
          <w:sz w:val="24"/>
          <w:szCs w:val="24"/>
          <w:lang w:val="sv-SE"/>
        </w:rPr>
      </w:pPr>
      <w:r>
        <w:rPr>
          <w:sz w:val="24"/>
          <w:szCs w:val="24"/>
          <w:lang w:val="sv-SE"/>
        </w:rPr>
        <w:t xml:space="preserve">Att inom ramen för budget se över färgen på förrådslängorna och där det behövs renovera och byta ut trasiga brädor. </w:t>
      </w:r>
    </w:p>
    <w:p w14:paraId="7FF20B45" w14:textId="03A74663" w:rsidR="00F742F9" w:rsidRPr="00C475CE" w:rsidRDefault="00F742F9" w:rsidP="00966015">
      <w:pPr>
        <w:rPr>
          <w:sz w:val="24"/>
          <w:szCs w:val="24"/>
          <w:lang w:val="sv-SE"/>
        </w:rPr>
      </w:pPr>
    </w:p>
    <w:p w14:paraId="4344023B" w14:textId="556E3BDD" w:rsidR="00F742F9" w:rsidRPr="00C475CE" w:rsidRDefault="00F742F9" w:rsidP="00966015">
      <w:pPr>
        <w:rPr>
          <w:b/>
          <w:sz w:val="24"/>
          <w:szCs w:val="24"/>
          <w:lang w:val="sv-SE"/>
        </w:rPr>
      </w:pPr>
      <w:r w:rsidRPr="00C475CE">
        <w:rPr>
          <w:b/>
          <w:sz w:val="24"/>
          <w:szCs w:val="24"/>
          <w:lang w:val="sv-SE"/>
        </w:rPr>
        <w:t>2.</w:t>
      </w:r>
      <w:r w:rsidRPr="00C475CE">
        <w:rPr>
          <w:sz w:val="24"/>
          <w:szCs w:val="24"/>
          <w:lang w:val="sv-SE"/>
        </w:rPr>
        <w:t xml:space="preserve"> </w:t>
      </w:r>
      <w:r w:rsidR="005A65AE">
        <w:rPr>
          <w:b/>
          <w:sz w:val="24"/>
          <w:szCs w:val="24"/>
          <w:lang w:val="sv-SE"/>
        </w:rPr>
        <w:t xml:space="preserve">Färdigställa häck mot Vikingavägen på norra parkeringsområdet. </w:t>
      </w:r>
      <w:r w:rsidRPr="00C475CE">
        <w:rPr>
          <w:b/>
          <w:sz w:val="24"/>
          <w:szCs w:val="24"/>
          <w:lang w:val="sv-SE"/>
        </w:rPr>
        <w:t xml:space="preserve"> </w:t>
      </w:r>
    </w:p>
    <w:p w14:paraId="37721BF8" w14:textId="5E0F23F3" w:rsidR="00F742F9" w:rsidRPr="00C475CE" w:rsidRDefault="00F742F9" w:rsidP="00966015">
      <w:pPr>
        <w:rPr>
          <w:sz w:val="24"/>
          <w:szCs w:val="24"/>
          <w:lang w:val="sv-SE"/>
        </w:rPr>
      </w:pPr>
      <w:r w:rsidRPr="00C475CE">
        <w:rPr>
          <w:sz w:val="24"/>
          <w:szCs w:val="24"/>
          <w:lang w:val="sv-SE"/>
        </w:rPr>
        <w:t>Bakgrund:</w:t>
      </w:r>
    </w:p>
    <w:p w14:paraId="6C0566A9" w14:textId="7CA7C744" w:rsidR="005166EE" w:rsidRDefault="005A65AE" w:rsidP="00966015">
      <w:pPr>
        <w:rPr>
          <w:sz w:val="24"/>
          <w:szCs w:val="24"/>
          <w:lang w:val="sv-SE"/>
        </w:rPr>
      </w:pPr>
      <w:r>
        <w:rPr>
          <w:sz w:val="24"/>
          <w:szCs w:val="24"/>
          <w:lang w:val="sv-SE"/>
        </w:rPr>
        <w:t xml:space="preserve">Olika typer av växtlighet planterades mot staket för se vad som klarar salt från Vikingavägen och i övrigt fungerar bäst utifrån att minska insyn och ljud från Vikingavägen. </w:t>
      </w:r>
    </w:p>
    <w:p w14:paraId="1383B8DB" w14:textId="7F867DC1" w:rsidR="005A65AE" w:rsidRPr="00C475CE" w:rsidRDefault="005A65AE" w:rsidP="00966015">
      <w:pPr>
        <w:rPr>
          <w:sz w:val="24"/>
          <w:szCs w:val="24"/>
          <w:lang w:val="sv-SE"/>
        </w:rPr>
      </w:pPr>
      <w:r>
        <w:rPr>
          <w:sz w:val="24"/>
          <w:szCs w:val="24"/>
          <w:lang w:val="sv-SE"/>
        </w:rPr>
        <w:t xml:space="preserve">I kontakt med olika trädgårdsmästare vad som är lämpligast att plantera har valet fallit på Avenbok. </w:t>
      </w:r>
    </w:p>
    <w:p w14:paraId="57087F29" w14:textId="7C032062" w:rsidR="00F767CA" w:rsidRPr="00C475CE" w:rsidRDefault="00F767CA" w:rsidP="00966015">
      <w:pPr>
        <w:rPr>
          <w:sz w:val="24"/>
          <w:szCs w:val="24"/>
          <w:lang w:val="sv-SE"/>
        </w:rPr>
      </w:pPr>
    </w:p>
    <w:p w14:paraId="5FA6588A" w14:textId="77777777" w:rsidR="00F767CA" w:rsidRPr="00C475CE" w:rsidRDefault="00F767CA" w:rsidP="00F767CA">
      <w:pPr>
        <w:rPr>
          <w:b/>
          <w:sz w:val="24"/>
          <w:szCs w:val="24"/>
          <w:lang w:val="sv-SE"/>
        </w:rPr>
      </w:pPr>
      <w:r w:rsidRPr="00C475CE">
        <w:rPr>
          <w:b/>
          <w:sz w:val="24"/>
          <w:szCs w:val="24"/>
          <w:lang w:val="sv-SE"/>
        </w:rPr>
        <w:t xml:space="preserve">Styrelsen föreslår att: </w:t>
      </w:r>
    </w:p>
    <w:p w14:paraId="60E94E69" w14:textId="4831B651" w:rsidR="005A65AE" w:rsidRDefault="00DF3C63" w:rsidP="00966015">
      <w:pPr>
        <w:rPr>
          <w:sz w:val="24"/>
          <w:szCs w:val="24"/>
          <w:lang w:val="sv-SE"/>
        </w:rPr>
      </w:pPr>
      <w:r>
        <w:rPr>
          <w:sz w:val="24"/>
          <w:szCs w:val="24"/>
          <w:lang w:val="sv-SE"/>
        </w:rPr>
        <w:t>Att inom ramen för budget färdigställa</w:t>
      </w:r>
      <w:r w:rsidR="005A65AE">
        <w:rPr>
          <w:sz w:val="24"/>
          <w:szCs w:val="24"/>
          <w:lang w:val="sv-SE"/>
        </w:rPr>
        <w:t xml:space="preserve"> en häck längs med hela staketet mot Vikingavägen samt </w:t>
      </w:r>
      <w:r>
        <w:rPr>
          <w:sz w:val="24"/>
          <w:szCs w:val="24"/>
          <w:lang w:val="sv-SE"/>
        </w:rPr>
        <w:t xml:space="preserve">mot gång- och cykelvägen norrut. </w:t>
      </w:r>
    </w:p>
    <w:p w14:paraId="3EA1643D" w14:textId="77777777" w:rsidR="005A65AE" w:rsidRPr="00C475CE" w:rsidRDefault="005A65AE" w:rsidP="00966015">
      <w:pPr>
        <w:rPr>
          <w:sz w:val="24"/>
          <w:szCs w:val="24"/>
          <w:lang w:val="sv-SE"/>
        </w:rPr>
      </w:pPr>
    </w:p>
    <w:p w14:paraId="4BAC68FB" w14:textId="4878A00A" w:rsidR="005651C8" w:rsidRPr="00C475CE" w:rsidRDefault="00BF0368" w:rsidP="00966015">
      <w:pPr>
        <w:rPr>
          <w:b/>
          <w:sz w:val="24"/>
          <w:szCs w:val="24"/>
          <w:lang w:val="sv-SE"/>
        </w:rPr>
      </w:pPr>
      <w:r w:rsidRPr="00C475CE">
        <w:rPr>
          <w:b/>
          <w:sz w:val="24"/>
          <w:szCs w:val="24"/>
          <w:lang w:val="sv-SE"/>
        </w:rPr>
        <w:t xml:space="preserve">3. </w:t>
      </w:r>
      <w:r w:rsidRPr="00C475CE">
        <w:rPr>
          <w:sz w:val="24"/>
          <w:szCs w:val="24"/>
          <w:lang w:val="sv-SE"/>
        </w:rPr>
        <w:t xml:space="preserve"> </w:t>
      </w:r>
      <w:r w:rsidR="00DF3C63">
        <w:rPr>
          <w:b/>
          <w:sz w:val="24"/>
          <w:szCs w:val="24"/>
          <w:lang w:val="sv-SE"/>
        </w:rPr>
        <w:t>Bygga ett skjul för hantering av trädgårdsavfall</w:t>
      </w:r>
    </w:p>
    <w:p w14:paraId="5C976521" w14:textId="2426ABFC" w:rsidR="00BF0368" w:rsidRDefault="00BF0368" w:rsidP="00966015">
      <w:pPr>
        <w:rPr>
          <w:sz w:val="24"/>
          <w:szCs w:val="24"/>
          <w:lang w:val="sv-SE"/>
        </w:rPr>
      </w:pPr>
      <w:r w:rsidRPr="00C475CE">
        <w:rPr>
          <w:sz w:val="24"/>
          <w:szCs w:val="24"/>
          <w:lang w:val="sv-SE"/>
        </w:rPr>
        <w:t>Bakgrund:</w:t>
      </w:r>
    </w:p>
    <w:p w14:paraId="7AA0B2DE" w14:textId="3FF81DB0" w:rsidR="00DF3C63" w:rsidRPr="00C475CE" w:rsidRDefault="00DF3C63" w:rsidP="00966015">
      <w:pPr>
        <w:rPr>
          <w:sz w:val="24"/>
          <w:szCs w:val="24"/>
          <w:lang w:val="sv-SE"/>
        </w:rPr>
      </w:pPr>
      <w:r>
        <w:rPr>
          <w:sz w:val="24"/>
          <w:szCs w:val="24"/>
          <w:lang w:val="sv-SE"/>
        </w:rPr>
        <w:t xml:space="preserve">I samband med att miljöhuset färdigställdes kom styrelsen fram till att det inte går att hantera trädgårdsavfall i miljöhuset. </w:t>
      </w:r>
    </w:p>
    <w:p w14:paraId="7EF96B74" w14:textId="2DCE430C" w:rsidR="00B573DC" w:rsidRDefault="00DF3C63" w:rsidP="00966015">
      <w:pPr>
        <w:rPr>
          <w:sz w:val="24"/>
          <w:szCs w:val="24"/>
          <w:lang w:val="sv-SE"/>
        </w:rPr>
      </w:pPr>
      <w:r>
        <w:rPr>
          <w:sz w:val="24"/>
          <w:szCs w:val="24"/>
          <w:lang w:val="sv-SE"/>
        </w:rPr>
        <w:t xml:space="preserve">Dock för att möjliggöra och underlätta för boende i samfälligheten att lämna trädgårdsavfall och tillse häckar och buskar som angränsar till samfälld mark hålls efter, har styrelsen utrett möjligheterna att på ett enkelt sätt och med inte alltför stor investering bygga ett enklare skjul på lämplig plats. </w:t>
      </w:r>
    </w:p>
    <w:p w14:paraId="43EF939C" w14:textId="77777777" w:rsidR="00DF3C63" w:rsidRPr="00C475CE" w:rsidRDefault="00DF3C63" w:rsidP="00966015">
      <w:pPr>
        <w:rPr>
          <w:sz w:val="24"/>
          <w:szCs w:val="24"/>
          <w:lang w:val="sv-SE"/>
        </w:rPr>
      </w:pPr>
    </w:p>
    <w:p w14:paraId="0B49C5B2" w14:textId="0964936F" w:rsidR="00B573DC" w:rsidRPr="00C475CE" w:rsidRDefault="00B573DC" w:rsidP="00B573DC">
      <w:pPr>
        <w:rPr>
          <w:b/>
          <w:sz w:val="24"/>
          <w:szCs w:val="24"/>
          <w:lang w:val="sv-SE"/>
        </w:rPr>
      </w:pPr>
      <w:r w:rsidRPr="00C475CE">
        <w:rPr>
          <w:b/>
          <w:sz w:val="24"/>
          <w:szCs w:val="24"/>
          <w:lang w:val="sv-SE"/>
        </w:rPr>
        <w:t xml:space="preserve">Styrelsen föreslår att: </w:t>
      </w:r>
    </w:p>
    <w:p w14:paraId="29C6B339" w14:textId="4C77FAA7" w:rsidR="0055698C" w:rsidRDefault="0055698C" w:rsidP="0055698C">
      <w:pPr>
        <w:rPr>
          <w:bCs/>
          <w:sz w:val="24"/>
          <w:szCs w:val="24"/>
          <w:lang w:val="sv-SE"/>
        </w:rPr>
      </w:pPr>
      <w:r w:rsidRPr="00C475CE">
        <w:rPr>
          <w:bCs/>
          <w:sz w:val="24"/>
          <w:szCs w:val="24"/>
          <w:lang w:val="sv-SE"/>
        </w:rPr>
        <w:t xml:space="preserve">Stämman tar beslut om </w:t>
      </w:r>
      <w:r w:rsidR="00DF3C63">
        <w:rPr>
          <w:bCs/>
          <w:sz w:val="24"/>
          <w:szCs w:val="24"/>
          <w:lang w:val="sv-SE"/>
        </w:rPr>
        <w:t xml:space="preserve">ge styrelsen i uppdrag att upphandla och söka bygglov </w:t>
      </w:r>
      <w:r w:rsidR="00A40A59">
        <w:rPr>
          <w:bCs/>
          <w:sz w:val="24"/>
          <w:szCs w:val="24"/>
          <w:lang w:val="sv-SE"/>
        </w:rPr>
        <w:t xml:space="preserve">och </w:t>
      </w:r>
      <w:r w:rsidR="00DF3C63">
        <w:rPr>
          <w:bCs/>
          <w:sz w:val="24"/>
          <w:szCs w:val="24"/>
          <w:lang w:val="sv-SE"/>
        </w:rPr>
        <w:t xml:space="preserve">anlägga ett skjul </w:t>
      </w:r>
      <w:r w:rsidR="00A40A59">
        <w:rPr>
          <w:bCs/>
          <w:sz w:val="24"/>
          <w:szCs w:val="24"/>
          <w:lang w:val="sv-SE"/>
        </w:rPr>
        <w:t xml:space="preserve">för hantering av trädgårdsfall på lämplig plats i området. </w:t>
      </w:r>
      <w:r w:rsidRPr="00C475CE">
        <w:rPr>
          <w:bCs/>
          <w:sz w:val="24"/>
          <w:szCs w:val="24"/>
          <w:lang w:val="sv-SE"/>
        </w:rPr>
        <w:t xml:space="preserve"> </w:t>
      </w:r>
      <w:r w:rsidR="00A40A59">
        <w:rPr>
          <w:bCs/>
          <w:sz w:val="24"/>
          <w:szCs w:val="24"/>
          <w:lang w:val="sv-SE"/>
        </w:rPr>
        <w:t xml:space="preserve">Hämtning av trädgårdsavfallet kommer att hanteras löpande av entreprenören som idag sköter våra grönområden. </w:t>
      </w:r>
    </w:p>
    <w:p w14:paraId="31D7B116" w14:textId="3AB1595B" w:rsidR="00AD26B6" w:rsidRDefault="00AD26B6" w:rsidP="0055698C">
      <w:pPr>
        <w:rPr>
          <w:bCs/>
          <w:sz w:val="24"/>
          <w:szCs w:val="24"/>
          <w:lang w:val="sv-SE"/>
        </w:rPr>
      </w:pPr>
    </w:p>
    <w:p w14:paraId="4D555449" w14:textId="07156C91" w:rsidR="00AD26B6" w:rsidRDefault="00AD26B6" w:rsidP="00AD26B6">
      <w:pPr>
        <w:rPr>
          <w:b/>
          <w:sz w:val="24"/>
          <w:szCs w:val="24"/>
          <w:lang w:val="sv-SE"/>
        </w:rPr>
      </w:pPr>
      <w:r>
        <w:rPr>
          <w:b/>
          <w:sz w:val="24"/>
          <w:szCs w:val="24"/>
          <w:lang w:val="sv-SE"/>
        </w:rPr>
        <w:t>4. Övervakning av postfacken</w:t>
      </w:r>
    </w:p>
    <w:p w14:paraId="3E241E66" w14:textId="1C7EA9AA" w:rsidR="00AD26B6" w:rsidRDefault="00AD26B6" w:rsidP="00AD26B6">
      <w:pPr>
        <w:rPr>
          <w:bCs/>
          <w:sz w:val="24"/>
          <w:szCs w:val="24"/>
          <w:lang w:val="sv-SE"/>
        </w:rPr>
      </w:pPr>
      <w:r>
        <w:rPr>
          <w:bCs/>
          <w:sz w:val="24"/>
          <w:szCs w:val="24"/>
          <w:lang w:val="sv-SE"/>
        </w:rPr>
        <w:t xml:space="preserve">Bakgrund: </w:t>
      </w:r>
    </w:p>
    <w:p w14:paraId="423FA39E" w14:textId="6E0C9232" w:rsidR="00AD26B6" w:rsidRDefault="00AD26B6" w:rsidP="00AD26B6">
      <w:pPr>
        <w:rPr>
          <w:bCs/>
          <w:sz w:val="24"/>
          <w:szCs w:val="24"/>
          <w:lang w:val="sv-SE"/>
        </w:rPr>
      </w:pPr>
      <w:r>
        <w:rPr>
          <w:bCs/>
          <w:sz w:val="24"/>
          <w:szCs w:val="24"/>
          <w:lang w:val="sv-SE"/>
        </w:rPr>
        <w:lastRenderedPageBreak/>
        <w:t xml:space="preserve">Under 2022 färdigställdes postfacken vid </w:t>
      </w:r>
      <w:proofErr w:type="spellStart"/>
      <w:r>
        <w:rPr>
          <w:bCs/>
          <w:sz w:val="24"/>
          <w:szCs w:val="24"/>
          <w:lang w:val="sv-SE"/>
        </w:rPr>
        <w:t>närlokalen</w:t>
      </w:r>
      <w:proofErr w:type="spellEnd"/>
      <w:r>
        <w:rPr>
          <w:bCs/>
          <w:sz w:val="24"/>
          <w:szCs w:val="24"/>
          <w:lang w:val="sv-SE"/>
        </w:rPr>
        <w:t xml:space="preserve"> respektive poolhuset. </w:t>
      </w:r>
    </w:p>
    <w:p w14:paraId="73517E9F" w14:textId="1873A0B6" w:rsidR="00AD26B6" w:rsidRPr="00AD26B6" w:rsidRDefault="00AD26B6" w:rsidP="00AD26B6">
      <w:pPr>
        <w:rPr>
          <w:b/>
          <w:sz w:val="24"/>
          <w:szCs w:val="24"/>
          <w:lang w:val="sv-SE"/>
        </w:rPr>
      </w:pPr>
    </w:p>
    <w:p w14:paraId="26E91ED7" w14:textId="49E1A002" w:rsidR="00AD26B6" w:rsidRPr="00AD26B6" w:rsidRDefault="00AD26B6" w:rsidP="00AD26B6">
      <w:pPr>
        <w:rPr>
          <w:b/>
          <w:sz w:val="24"/>
          <w:szCs w:val="24"/>
          <w:lang w:val="sv-SE"/>
        </w:rPr>
      </w:pPr>
      <w:r w:rsidRPr="00AD26B6">
        <w:rPr>
          <w:b/>
          <w:sz w:val="24"/>
          <w:szCs w:val="24"/>
          <w:lang w:val="sv-SE"/>
        </w:rPr>
        <w:t>Styrelsen föreslår att:</w:t>
      </w:r>
    </w:p>
    <w:p w14:paraId="40BDD306" w14:textId="33402DC5" w:rsidR="00AD26B6" w:rsidRDefault="00AD26B6" w:rsidP="0055698C">
      <w:pPr>
        <w:rPr>
          <w:bCs/>
          <w:sz w:val="24"/>
          <w:szCs w:val="24"/>
          <w:lang w:val="sv-SE"/>
        </w:rPr>
      </w:pPr>
      <w:r>
        <w:rPr>
          <w:bCs/>
          <w:sz w:val="24"/>
          <w:szCs w:val="24"/>
          <w:lang w:val="sv-SE"/>
        </w:rPr>
        <w:t xml:space="preserve">För att minimera risken för stölder och skadegörelse, att övervakningskameror installeras vid </w:t>
      </w:r>
      <w:proofErr w:type="spellStart"/>
      <w:r>
        <w:rPr>
          <w:bCs/>
          <w:sz w:val="24"/>
          <w:szCs w:val="24"/>
          <w:lang w:val="sv-SE"/>
        </w:rPr>
        <w:t>närlokalen</w:t>
      </w:r>
      <w:proofErr w:type="spellEnd"/>
      <w:r>
        <w:rPr>
          <w:bCs/>
          <w:sz w:val="24"/>
          <w:szCs w:val="24"/>
          <w:lang w:val="sv-SE"/>
        </w:rPr>
        <w:t xml:space="preserve"> respektive poolhuset</w:t>
      </w:r>
      <w:r>
        <w:rPr>
          <w:bCs/>
          <w:sz w:val="24"/>
          <w:szCs w:val="24"/>
          <w:lang w:val="sv-SE"/>
        </w:rPr>
        <w:t xml:space="preserve">. </w:t>
      </w:r>
    </w:p>
    <w:p w14:paraId="5C4BE8E4" w14:textId="67324ACB" w:rsidR="00AD26B6" w:rsidRDefault="00AD26B6" w:rsidP="0055698C">
      <w:pPr>
        <w:rPr>
          <w:bCs/>
          <w:sz w:val="24"/>
          <w:szCs w:val="24"/>
          <w:lang w:val="sv-SE"/>
        </w:rPr>
      </w:pPr>
    </w:p>
    <w:p w14:paraId="0F6C3108" w14:textId="77777777" w:rsidR="00AD26B6" w:rsidRPr="00C475CE" w:rsidRDefault="00AD26B6" w:rsidP="0055698C">
      <w:pPr>
        <w:rPr>
          <w:sz w:val="24"/>
          <w:szCs w:val="24"/>
          <w:lang w:val="sv-SE"/>
        </w:rPr>
      </w:pPr>
    </w:p>
    <w:p w14:paraId="0B8D7BAE" w14:textId="4DCE6F04" w:rsidR="0055698C" w:rsidRPr="00C475CE" w:rsidRDefault="0055698C" w:rsidP="00966015">
      <w:pPr>
        <w:rPr>
          <w:sz w:val="24"/>
          <w:szCs w:val="24"/>
          <w:lang w:val="sv-SE"/>
        </w:rPr>
      </w:pPr>
    </w:p>
    <w:sectPr w:rsidR="0055698C" w:rsidRPr="00C475C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83F09" w14:textId="77777777" w:rsidR="00DC627E" w:rsidRDefault="00DC627E" w:rsidP="00C171DA">
      <w:r>
        <w:separator/>
      </w:r>
    </w:p>
  </w:endnote>
  <w:endnote w:type="continuationSeparator" w:id="0">
    <w:p w14:paraId="03DA5F30" w14:textId="77777777" w:rsidR="00DC627E" w:rsidRDefault="00DC627E" w:rsidP="00C1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A5CC" w14:textId="77777777" w:rsidR="00DC627E" w:rsidRDefault="00DC627E" w:rsidP="00C171DA">
      <w:r>
        <w:separator/>
      </w:r>
    </w:p>
  </w:footnote>
  <w:footnote w:type="continuationSeparator" w:id="0">
    <w:p w14:paraId="4965BFBF" w14:textId="77777777" w:rsidR="00DC627E" w:rsidRDefault="00DC627E" w:rsidP="00C1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CF4E" w14:textId="6C1625CF" w:rsidR="00547FD7" w:rsidRPr="001B2943" w:rsidRDefault="00547FD7" w:rsidP="00547FD7">
    <w:pPr>
      <w:rPr>
        <w:rFonts w:ascii="Algerian" w:hAnsi="Algerian"/>
        <w:sz w:val="32"/>
        <w:szCs w:val="32"/>
        <w:lang w:val="sv-SE"/>
      </w:rPr>
    </w:pPr>
    <w:r w:rsidRPr="001B2943">
      <w:rPr>
        <w:rFonts w:ascii="Algerian" w:hAnsi="Algerian"/>
        <w:sz w:val="72"/>
        <w:szCs w:val="72"/>
        <w:lang w:val="sv-SE"/>
      </w:rPr>
      <w:t>MIDGÅRDs</w:t>
    </w:r>
    <w:r w:rsidRPr="001B2943">
      <w:rPr>
        <w:rFonts w:ascii="Algerian" w:hAnsi="Algerian"/>
        <w:sz w:val="72"/>
        <w:szCs w:val="72"/>
        <w:lang w:val="sv-SE"/>
      </w:rPr>
      <w:br/>
    </w:r>
    <w:r w:rsidRPr="001B2943">
      <w:rPr>
        <w:rFonts w:ascii="Algerian" w:hAnsi="Algerian"/>
        <w:sz w:val="30"/>
        <w:szCs w:val="30"/>
        <w:lang w:val="sv-SE"/>
      </w:rPr>
      <w:t>SAMFÄLLIGHETSFÖRENING</w:t>
    </w:r>
    <w:r w:rsidR="00B83430" w:rsidRPr="001B2943">
      <w:rPr>
        <w:rFonts w:ascii="Algerian" w:hAnsi="Algerian"/>
        <w:sz w:val="30"/>
        <w:szCs w:val="30"/>
        <w:lang w:val="sv-SE"/>
      </w:rPr>
      <w:tab/>
    </w:r>
    <w:r w:rsidR="00B83430" w:rsidRPr="001B2943">
      <w:rPr>
        <w:rFonts w:ascii="Algerian" w:hAnsi="Algerian"/>
        <w:sz w:val="30"/>
        <w:szCs w:val="30"/>
        <w:lang w:val="sv-SE"/>
      </w:rPr>
      <w:tab/>
    </w:r>
    <w:r w:rsidR="00B83430" w:rsidRPr="001B2943">
      <w:rPr>
        <w:rFonts w:ascii="Algerian" w:hAnsi="Algerian"/>
        <w:sz w:val="30"/>
        <w:szCs w:val="30"/>
        <w:lang w:val="sv-SE"/>
      </w:rPr>
      <w:tab/>
    </w:r>
    <w:r w:rsidR="00B83430" w:rsidRPr="001B2943">
      <w:rPr>
        <w:rFonts w:ascii="Algerian" w:hAnsi="Algerian"/>
        <w:sz w:val="30"/>
        <w:szCs w:val="30"/>
        <w:lang w:val="sv-SE"/>
      </w:rPr>
      <w:tab/>
    </w:r>
    <w:r w:rsidR="001B2943">
      <w:rPr>
        <w:rFonts w:ascii="Algerian" w:hAnsi="Algerian"/>
        <w:sz w:val="30"/>
        <w:szCs w:val="30"/>
        <w:lang w:val="sv-SE"/>
      </w:rPr>
      <w:tab/>
    </w:r>
    <w:r w:rsidR="00B83430" w:rsidRPr="00654D29">
      <w:rPr>
        <w:rFonts w:ascii="Algerian" w:hAnsi="Algerian"/>
        <w:sz w:val="30"/>
        <w:szCs w:val="30"/>
        <w:lang w:val="sv-SE"/>
      </w:rPr>
      <w:t>Bilaga 1</w:t>
    </w:r>
  </w:p>
  <w:p w14:paraId="4485B5C2" w14:textId="77777777" w:rsidR="004734C9" w:rsidRDefault="004734C9">
    <w:pPr>
      <w:pStyle w:val="Header"/>
    </w:pPr>
  </w:p>
  <w:p w14:paraId="589AA5D2" w14:textId="77777777" w:rsidR="00C171DA" w:rsidRDefault="00C17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B3A4ED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430F72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50A209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80C564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6DCF14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06EBF6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416D70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BA0F25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A928EB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6D72B9"/>
    <w:multiLevelType w:val="hybridMultilevel"/>
    <w:tmpl w:val="74E02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4F42E7"/>
    <w:multiLevelType w:val="multilevel"/>
    <w:tmpl w:val="D708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A6702"/>
    <w:multiLevelType w:val="hybridMultilevel"/>
    <w:tmpl w:val="203E6006"/>
    <w:lvl w:ilvl="0" w:tplc="9F9C94FC">
      <w:start w:val="187"/>
      <w:numFmt w:val="bullet"/>
      <w:lvlText w:val="-"/>
      <w:lvlJc w:val="left"/>
      <w:pPr>
        <w:ind w:left="585" w:hanging="360"/>
      </w:pPr>
      <w:rPr>
        <w:rFonts w:ascii="Times New Roman" w:eastAsiaTheme="minorHAnsi" w:hAnsi="Times New Roman" w:cs="Times New Roman" w:hint="default"/>
      </w:rPr>
    </w:lvl>
    <w:lvl w:ilvl="1" w:tplc="041D0003" w:tentative="1">
      <w:start w:val="1"/>
      <w:numFmt w:val="bullet"/>
      <w:lvlText w:val="o"/>
      <w:lvlJc w:val="left"/>
      <w:pPr>
        <w:ind w:left="1305" w:hanging="360"/>
      </w:pPr>
      <w:rPr>
        <w:rFonts w:ascii="Courier New" w:hAnsi="Courier New" w:cs="Courier New" w:hint="default"/>
      </w:rPr>
    </w:lvl>
    <w:lvl w:ilvl="2" w:tplc="041D0005" w:tentative="1">
      <w:start w:val="1"/>
      <w:numFmt w:val="bullet"/>
      <w:lvlText w:val=""/>
      <w:lvlJc w:val="left"/>
      <w:pPr>
        <w:ind w:left="2025" w:hanging="360"/>
      </w:pPr>
      <w:rPr>
        <w:rFonts w:ascii="Wingdings" w:hAnsi="Wingdings" w:hint="default"/>
      </w:rPr>
    </w:lvl>
    <w:lvl w:ilvl="3" w:tplc="041D0001" w:tentative="1">
      <w:start w:val="1"/>
      <w:numFmt w:val="bullet"/>
      <w:lvlText w:val=""/>
      <w:lvlJc w:val="left"/>
      <w:pPr>
        <w:ind w:left="2745" w:hanging="360"/>
      </w:pPr>
      <w:rPr>
        <w:rFonts w:ascii="Symbol" w:hAnsi="Symbol" w:hint="default"/>
      </w:rPr>
    </w:lvl>
    <w:lvl w:ilvl="4" w:tplc="041D0003" w:tentative="1">
      <w:start w:val="1"/>
      <w:numFmt w:val="bullet"/>
      <w:lvlText w:val="o"/>
      <w:lvlJc w:val="left"/>
      <w:pPr>
        <w:ind w:left="3465" w:hanging="360"/>
      </w:pPr>
      <w:rPr>
        <w:rFonts w:ascii="Courier New" w:hAnsi="Courier New" w:cs="Courier New" w:hint="default"/>
      </w:rPr>
    </w:lvl>
    <w:lvl w:ilvl="5" w:tplc="041D0005" w:tentative="1">
      <w:start w:val="1"/>
      <w:numFmt w:val="bullet"/>
      <w:lvlText w:val=""/>
      <w:lvlJc w:val="left"/>
      <w:pPr>
        <w:ind w:left="4185" w:hanging="360"/>
      </w:pPr>
      <w:rPr>
        <w:rFonts w:ascii="Wingdings" w:hAnsi="Wingdings" w:hint="default"/>
      </w:rPr>
    </w:lvl>
    <w:lvl w:ilvl="6" w:tplc="041D0001" w:tentative="1">
      <w:start w:val="1"/>
      <w:numFmt w:val="bullet"/>
      <w:lvlText w:val=""/>
      <w:lvlJc w:val="left"/>
      <w:pPr>
        <w:ind w:left="4905" w:hanging="360"/>
      </w:pPr>
      <w:rPr>
        <w:rFonts w:ascii="Symbol" w:hAnsi="Symbol" w:hint="default"/>
      </w:rPr>
    </w:lvl>
    <w:lvl w:ilvl="7" w:tplc="041D0003" w:tentative="1">
      <w:start w:val="1"/>
      <w:numFmt w:val="bullet"/>
      <w:lvlText w:val="o"/>
      <w:lvlJc w:val="left"/>
      <w:pPr>
        <w:ind w:left="5625" w:hanging="360"/>
      </w:pPr>
      <w:rPr>
        <w:rFonts w:ascii="Courier New" w:hAnsi="Courier New" w:cs="Courier New" w:hint="default"/>
      </w:rPr>
    </w:lvl>
    <w:lvl w:ilvl="8" w:tplc="041D0005" w:tentative="1">
      <w:start w:val="1"/>
      <w:numFmt w:val="bullet"/>
      <w:lvlText w:val=""/>
      <w:lvlJc w:val="left"/>
      <w:pPr>
        <w:ind w:left="6345" w:hanging="360"/>
      </w:pPr>
      <w:rPr>
        <w:rFonts w:ascii="Wingdings" w:hAnsi="Wingdings" w:hint="default"/>
      </w:rPr>
    </w:lvl>
  </w:abstractNum>
  <w:abstractNum w:abstractNumId="4" w15:restartNumberingAfterBreak="0">
    <w:nsid w:val="11883CDC"/>
    <w:multiLevelType w:val="hybridMultilevel"/>
    <w:tmpl w:val="708AE890"/>
    <w:lvl w:ilvl="0" w:tplc="0D2A59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D0616D"/>
    <w:multiLevelType w:val="hybridMultilevel"/>
    <w:tmpl w:val="80E694BE"/>
    <w:lvl w:ilvl="0" w:tplc="8542B7BE">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001460"/>
    <w:multiLevelType w:val="hybridMultilevel"/>
    <w:tmpl w:val="9D0660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64B40C8"/>
    <w:multiLevelType w:val="hybridMultilevel"/>
    <w:tmpl w:val="C93CACA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F37E7D"/>
    <w:multiLevelType w:val="hybridMultilevel"/>
    <w:tmpl w:val="811A49C0"/>
    <w:lvl w:ilvl="0" w:tplc="898C2882">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9B524A3"/>
    <w:multiLevelType w:val="hybridMultilevel"/>
    <w:tmpl w:val="A93E5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CF7146"/>
    <w:multiLevelType w:val="hybridMultilevel"/>
    <w:tmpl w:val="7996CAD2"/>
    <w:lvl w:ilvl="0" w:tplc="95821F16">
      <w:start w:val="1"/>
      <w:numFmt w:val="decimal"/>
      <w:lvlText w:val="%1."/>
      <w:lvlJc w:val="left"/>
      <w:pPr>
        <w:ind w:left="360" w:hanging="360"/>
      </w:pPr>
      <w:rPr>
        <w:rFonts w:hint="default"/>
        <w:b/>
        <w:sz w:val="28"/>
        <w:szCs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B624EC9"/>
    <w:multiLevelType w:val="hybridMultilevel"/>
    <w:tmpl w:val="3EDC100A"/>
    <w:lvl w:ilvl="0" w:tplc="61BAB466">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E7C57FC"/>
    <w:multiLevelType w:val="hybridMultilevel"/>
    <w:tmpl w:val="E2BAB7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AE5B6A"/>
    <w:multiLevelType w:val="hybridMultilevel"/>
    <w:tmpl w:val="C9369F58"/>
    <w:lvl w:ilvl="0" w:tplc="74FC73D2">
      <w:start w:val="187"/>
      <w:numFmt w:val="bullet"/>
      <w:lvlText w:val="-"/>
      <w:lvlJc w:val="left"/>
      <w:pPr>
        <w:ind w:left="525" w:hanging="360"/>
      </w:pPr>
      <w:rPr>
        <w:rFonts w:ascii="Times New Roman" w:eastAsiaTheme="minorHAnsi" w:hAnsi="Times New Roman" w:cs="Times New Roman" w:hint="default"/>
      </w:rPr>
    </w:lvl>
    <w:lvl w:ilvl="1" w:tplc="041D0003" w:tentative="1">
      <w:start w:val="1"/>
      <w:numFmt w:val="bullet"/>
      <w:lvlText w:val="o"/>
      <w:lvlJc w:val="left"/>
      <w:pPr>
        <w:ind w:left="1245" w:hanging="360"/>
      </w:pPr>
      <w:rPr>
        <w:rFonts w:ascii="Courier New" w:hAnsi="Courier New" w:cs="Courier New" w:hint="default"/>
      </w:rPr>
    </w:lvl>
    <w:lvl w:ilvl="2" w:tplc="041D0005" w:tentative="1">
      <w:start w:val="1"/>
      <w:numFmt w:val="bullet"/>
      <w:lvlText w:val=""/>
      <w:lvlJc w:val="left"/>
      <w:pPr>
        <w:ind w:left="1965" w:hanging="360"/>
      </w:pPr>
      <w:rPr>
        <w:rFonts w:ascii="Wingdings" w:hAnsi="Wingdings" w:hint="default"/>
      </w:rPr>
    </w:lvl>
    <w:lvl w:ilvl="3" w:tplc="041D0001" w:tentative="1">
      <w:start w:val="1"/>
      <w:numFmt w:val="bullet"/>
      <w:lvlText w:val=""/>
      <w:lvlJc w:val="left"/>
      <w:pPr>
        <w:ind w:left="2685" w:hanging="360"/>
      </w:pPr>
      <w:rPr>
        <w:rFonts w:ascii="Symbol" w:hAnsi="Symbol" w:hint="default"/>
      </w:rPr>
    </w:lvl>
    <w:lvl w:ilvl="4" w:tplc="041D0003" w:tentative="1">
      <w:start w:val="1"/>
      <w:numFmt w:val="bullet"/>
      <w:lvlText w:val="o"/>
      <w:lvlJc w:val="left"/>
      <w:pPr>
        <w:ind w:left="3405" w:hanging="360"/>
      </w:pPr>
      <w:rPr>
        <w:rFonts w:ascii="Courier New" w:hAnsi="Courier New" w:cs="Courier New" w:hint="default"/>
      </w:rPr>
    </w:lvl>
    <w:lvl w:ilvl="5" w:tplc="041D0005" w:tentative="1">
      <w:start w:val="1"/>
      <w:numFmt w:val="bullet"/>
      <w:lvlText w:val=""/>
      <w:lvlJc w:val="left"/>
      <w:pPr>
        <w:ind w:left="4125" w:hanging="360"/>
      </w:pPr>
      <w:rPr>
        <w:rFonts w:ascii="Wingdings" w:hAnsi="Wingdings" w:hint="default"/>
      </w:rPr>
    </w:lvl>
    <w:lvl w:ilvl="6" w:tplc="041D0001" w:tentative="1">
      <w:start w:val="1"/>
      <w:numFmt w:val="bullet"/>
      <w:lvlText w:val=""/>
      <w:lvlJc w:val="left"/>
      <w:pPr>
        <w:ind w:left="4845" w:hanging="360"/>
      </w:pPr>
      <w:rPr>
        <w:rFonts w:ascii="Symbol" w:hAnsi="Symbol" w:hint="default"/>
      </w:rPr>
    </w:lvl>
    <w:lvl w:ilvl="7" w:tplc="041D0003" w:tentative="1">
      <w:start w:val="1"/>
      <w:numFmt w:val="bullet"/>
      <w:lvlText w:val="o"/>
      <w:lvlJc w:val="left"/>
      <w:pPr>
        <w:ind w:left="5565" w:hanging="360"/>
      </w:pPr>
      <w:rPr>
        <w:rFonts w:ascii="Courier New" w:hAnsi="Courier New" w:cs="Courier New" w:hint="default"/>
      </w:rPr>
    </w:lvl>
    <w:lvl w:ilvl="8" w:tplc="041D0005" w:tentative="1">
      <w:start w:val="1"/>
      <w:numFmt w:val="bullet"/>
      <w:lvlText w:val=""/>
      <w:lvlJc w:val="left"/>
      <w:pPr>
        <w:ind w:left="6285" w:hanging="360"/>
      </w:pPr>
      <w:rPr>
        <w:rFonts w:ascii="Wingdings" w:hAnsi="Wingdings" w:hint="default"/>
      </w:rPr>
    </w:lvl>
  </w:abstractNum>
  <w:abstractNum w:abstractNumId="14" w15:restartNumberingAfterBreak="0">
    <w:nsid w:val="4959195C"/>
    <w:multiLevelType w:val="hybridMultilevel"/>
    <w:tmpl w:val="30B03B4C"/>
    <w:lvl w:ilvl="0" w:tplc="85EC323A">
      <w:start w:val="187"/>
      <w:numFmt w:val="bullet"/>
      <w:lvlText w:val="-"/>
      <w:lvlJc w:val="left"/>
      <w:pPr>
        <w:ind w:left="525" w:hanging="360"/>
      </w:pPr>
      <w:rPr>
        <w:rFonts w:ascii="Times New Roman" w:eastAsiaTheme="minorHAnsi" w:hAnsi="Times New Roman" w:cs="Times New Roman" w:hint="default"/>
      </w:rPr>
    </w:lvl>
    <w:lvl w:ilvl="1" w:tplc="041D0003" w:tentative="1">
      <w:start w:val="1"/>
      <w:numFmt w:val="bullet"/>
      <w:lvlText w:val="o"/>
      <w:lvlJc w:val="left"/>
      <w:pPr>
        <w:ind w:left="1245" w:hanging="360"/>
      </w:pPr>
      <w:rPr>
        <w:rFonts w:ascii="Courier New" w:hAnsi="Courier New" w:cs="Courier New" w:hint="default"/>
      </w:rPr>
    </w:lvl>
    <w:lvl w:ilvl="2" w:tplc="041D0005" w:tentative="1">
      <w:start w:val="1"/>
      <w:numFmt w:val="bullet"/>
      <w:lvlText w:val=""/>
      <w:lvlJc w:val="left"/>
      <w:pPr>
        <w:ind w:left="1965" w:hanging="360"/>
      </w:pPr>
      <w:rPr>
        <w:rFonts w:ascii="Wingdings" w:hAnsi="Wingdings" w:hint="default"/>
      </w:rPr>
    </w:lvl>
    <w:lvl w:ilvl="3" w:tplc="041D0001" w:tentative="1">
      <w:start w:val="1"/>
      <w:numFmt w:val="bullet"/>
      <w:lvlText w:val=""/>
      <w:lvlJc w:val="left"/>
      <w:pPr>
        <w:ind w:left="2685" w:hanging="360"/>
      </w:pPr>
      <w:rPr>
        <w:rFonts w:ascii="Symbol" w:hAnsi="Symbol" w:hint="default"/>
      </w:rPr>
    </w:lvl>
    <w:lvl w:ilvl="4" w:tplc="041D0003" w:tentative="1">
      <w:start w:val="1"/>
      <w:numFmt w:val="bullet"/>
      <w:lvlText w:val="o"/>
      <w:lvlJc w:val="left"/>
      <w:pPr>
        <w:ind w:left="3405" w:hanging="360"/>
      </w:pPr>
      <w:rPr>
        <w:rFonts w:ascii="Courier New" w:hAnsi="Courier New" w:cs="Courier New" w:hint="default"/>
      </w:rPr>
    </w:lvl>
    <w:lvl w:ilvl="5" w:tplc="041D0005" w:tentative="1">
      <w:start w:val="1"/>
      <w:numFmt w:val="bullet"/>
      <w:lvlText w:val=""/>
      <w:lvlJc w:val="left"/>
      <w:pPr>
        <w:ind w:left="4125" w:hanging="360"/>
      </w:pPr>
      <w:rPr>
        <w:rFonts w:ascii="Wingdings" w:hAnsi="Wingdings" w:hint="default"/>
      </w:rPr>
    </w:lvl>
    <w:lvl w:ilvl="6" w:tplc="041D0001" w:tentative="1">
      <w:start w:val="1"/>
      <w:numFmt w:val="bullet"/>
      <w:lvlText w:val=""/>
      <w:lvlJc w:val="left"/>
      <w:pPr>
        <w:ind w:left="4845" w:hanging="360"/>
      </w:pPr>
      <w:rPr>
        <w:rFonts w:ascii="Symbol" w:hAnsi="Symbol" w:hint="default"/>
      </w:rPr>
    </w:lvl>
    <w:lvl w:ilvl="7" w:tplc="041D0003" w:tentative="1">
      <w:start w:val="1"/>
      <w:numFmt w:val="bullet"/>
      <w:lvlText w:val="o"/>
      <w:lvlJc w:val="left"/>
      <w:pPr>
        <w:ind w:left="5565" w:hanging="360"/>
      </w:pPr>
      <w:rPr>
        <w:rFonts w:ascii="Courier New" w:hAnsi="Courier New" w:cs="Courier New" w:hint="default"/>
      </w:rPr>
    </w:lvl>
    <w:lvl w:ilvl="8" w:tplc="041D0005" w:tentative="1">
      <w:start w:val="1"/>
      <w:numFmt w:val="bullet"/>
      <w:lvlText w:val=""/>
      <w:lvlJc w:val="left"/>
      <w:pPr>
        <w:ind w:left="6285" w:hanging="360"/>
      </w:pPr>
      <w:rPr>
        <w:rFonts w:ascii="Wingdings" w:hAnsi="Wingdings" w:hint="default"/>
      </w:rPr>
    </w:lvl>
  </w:abstractNum>
  <w:abstractNum w:abstractNumId="15" w15:restartNumberingAfterBreak="0">
    <w:nsid w:val="52974445"/>
    <w:multiLevelType w:val="hybridMultilevel"/>
    <w:tmpl w:val="117E69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B825062"/>
    <w:multiLevelType w:val="hybridMultilevel"/>
    <w:tmpl w:val="2C506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EF40AE3"/>
    <w:multiLevelType w:val="hybridMultilevel"/>
    <w:tmpl w:val="D1ECC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FA16F33"/>
    <w:multiLevelType w:val="hybridMultilevel"/>
    <w:tmpl w:val="8BEA18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10B3119"/>
    <w:multiLevelType w:val="hybridMultilevel"/>
    <w:tmpl w:val="A19A0E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24B7C50"/>
    <w:multiLevelType w:val="hybridMultilevel"/>
    <w:tmpl w:val="9B00E66C"/>
    <w:lvl w:ilvl="0" w:tplc="4050CBF6">
      <w:start w:val="1"/>
      <w:numFmt w:val="bullet"/>
      <w:lvlText w:val="•"/>
      <w:lvlJc w:val="left"/>
      <w:pPr>
        <w:tabs>
          <w:tab w:val="num" w:pos="720"/>
        </w:tabs>
        <w:ind w:left="720" w:hanging="360"/>
      </w:pPr>
      <w:rPr>
        <w:rFonts w:ascii="Arial" w:hAnsi="Arial" w:hint="default"/>
      </w:rPr>
    </w:lvl>
    <w:lvl w:ilvl="1" w:tplc="1FE040DA" w:tentative="1">
      <w:start w:val="1"/>
      <w:numFmt w:val="bullet"/>
      <w:lvlText w:val="•"/>
      <w:lvlJc w:val="left"/>
      <w:pPr>
        <w:tabs>
          <w:tab w:val="num" w:pos="1440"/>
        </w:tabs>
        <w:ind w:left="1440" w:hanging="360"/>
      </w:pPr>
      <w:rPr>
        <w:rFonts w:ascii="Arial" w:hAnsi="Arial" w:hint="default"/>
      </w:rPr>
    </w:lvl>
    <w:lvl w:ilvl="2" w:tplc="3C62CAB8" w:tentative="1">
      <w:start w:val="1"/>
      <w:numFmt w:val="bullet"/>
      <w:lvlText w:val="•"/>
      <w:lvlJc w:val="left"/>
      <w:pPr>
        <w:tabs>
          <w:tab w:val="num" w:pos="2160"/>
        </w:tabs>
        <w:ind w:left="2160" w:hanging="360"/>
      </w:pPr>
      <w:rPr>
        <w:rFonts w:ascii="Arial" w:hAnsi="Arial" w:hint="default"/>
      </w:rPr>
    </w:lvl>
    <w:lvl w:ilvl="3" w:tplc="6FEEA0CC" w:tentative="1">
      <w:start w:val="1"/>
      <w:numFmt w:val="bullet"/>
      <w:lvlText w:val="•"/>
      <w:lvlJc w:val="left"/>
      <w:pPr>
        <w:tabs>
          <w:tab w:val="num" w:pos="2880"/>
        </w:tabs>
        <w:ind w:left="2880" w:hanging="360"/>
      </w:pPr>
      <w:rPr>
        <w:rFonts w:ascii="Arial" w:hAnsi="Arial" w:hint="default"/>
      </w:rPr>
    </w:lvl>
    <w:lvl w:ilvl="4" w:tplc="477CB13C" w:tentative="1">
      <w:start w:val="1"/>
      <w:numFmt w:val="bullet"/>
      <w:lvlText w:val="•"/>
      <w:lvlJc w:val="left"/>
      <w:pPr>
        <w:tabs>
          <w:tab w:val="num" w:pos="3600"/>
        </w:tabs>
        <w:ind w:left="3600" w:hanging="360"/>
      </w:pPr>
      <w:rPr>
        <w:rFonts w:ascii="Arial" w:hAnsi="Arial" w:hint="default"/>
      </w:rPr>
    </w:lvl>
    <w:lvl w:ilvl="5" w:tplc="C34CEAF0" w:tentative="1">
      <w:start w:val="1"/>
      <w:numFmt w:val="bullet"/>
      <w:lvlText w:val="•"/>
      <w:lvlJc w:val="left"/>
      <w:pPr>
        <w:tabs>
          <w:tab w:val="num" w:pos="4320"/>
        </w:tabs>
        <w:ind w:left="4320" w:hanging="360"/>
      </w:pPr>
      <w:rPr>
        <w:rFonts w:ascii="Arial" w:hAnsi="Arial" w:hint="default"/>
      </w:rPr>
    </w:lvl>
    <w:lvl w:ilvl="6" w:tplc="B5D8D352" w:tentative="1">
      <w:start w:val="1"/>
      <w:numFmt w:val="bullet"/>
      <w:lvlText w:val="•"/>
      <w:lvlJc w:val="left"/>
      <w:pPr>
        <w:tabs>
          <w:tab w:val="num" w:pos="5040"/>
        </w:tabs>
        <w:ind w:left="5040" w:hanging="360"/>
      </w:pPr>
      <w:rPr>
        <w:rFonts w:ascii="Arial" w:hAnsi="Arial" w:hint="default"/>
      </w:rPr>
    </w:lvl>
    <w:lvl w:ilvl="7" w:tplc="6776795E" w:tentative="1">
      <w:start w:val="1"/>
      <w:numFmt w:val="bullet"/>
      <w:lvlText w:val="•"/>
      <w:lvlJc w:val="left"/>
      <w:pPr>
        <w:tabs>
          <w:tab w:val="num" w:pos="5760"/>
        </w:tabs>
        <w:ind w:left="5760" w:hanging="360"/>
      </w:pPr>
      <w:rPr>
        <w:rFonts w:ascii="Arial" w:hAnsi="Arial" w:hint="default"/>
      </w:rPr>
    </w:lvl>
    <w:lvl w:ilvl="8" w:tplc="8A88EC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836161"/>
    <w:multiLevelType w:val="hybridMultilevel"/>
    <w:tmpl w:val="A93E5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0"/>
  </w:num>
  <w:num w:numId="2">
    <w:abstractNumId w:val="13"/>
  </w:num>
  <w:num w:numId="3">
    <w:abstractNumId w:val="14"/>
  </w:num>
  <w:num w:numId="4">
    <w:abstractNumId w:val="3"/>
  </w:num>
  <w:num w:numId="5">
    <w:abstractNumId w:val="0"/>
  </w:num>
  <w:num w:numId="6">
    <w:abstractNumId w:val="4"/>
  </w:num>
  <w:num w:numId="7">
    <w:abstractNumId w:val="17"/>
  </w:num>
  <w:num w:numId="8">
    <w:abstractNumId w:val="9"/>
  </w:num>
  <w:num w:numId="9">
    <w:abstractNumId w:val="7"/>
  </w:num>
  <w:num w:numId="10">
    <w:abstractNumId w:val="1"/>
  </w:num>
  <w:num w:numId="11">
    <w:abstractNumId w:val="21"/>
  </w:num>
  <w:num w:numId="12">
    <w:abstractNumId w:val="6"/>
  </w:num>
  <w:num w:numId="13">
    <w:abstractNumId w:val="18"/>
  </w:num>
  <w:num w:numId="14">
    <w:abstractNumId w:val="10"/>
  </w:num>
  <w:num w:numId="15">
    <w:abstractNumId w:val="19"/>
  </w:num>
  <w:num w:numId="16">
    <w:abstractNumId w:val="11"/>
  </w:num>
  <w:num w:numId="17">
    <w:abstractNumId w:val="8"/>
  </w:num>
  <w:num w:numId="18">
    <w:abstractNumId w:val="5"/>
  </w:num>
  <w:num w:numId="19">
    <w:abstractNumId w:val="2"/>
  </w:num>
  <w:num w:numId="20">
    <w:abstractNumId w:val="1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AC"/>
    <w:rsid w:val="00001108"/>
    <w:rsid w:val="00012609"/>
    <w:rsid w:val="00016FB5"/>
    <w:rsid w:val="0001740E"/>
    <w:rsid w:val="0001FDA5"/>
    <w:rsid w:val="00033203"/>
    <w:rsid w:val="00035966"/>
    <w:rsid w:val="00064027"/>
    <w:rsid w:val="000657BA"/>
    <w:rsid w:val="000A7994"/>
    <w:rsid w:val="000B2923"/>
    <w:rsid w:val="000C2E5A"/>
    <w:rsid w:val="000C492B"/>
    <w:rsid w:val="000D2AC3"/>
    <w:rsid w:val="000D3789"/>
    <w:rsid w:val="000D5EA2"/>
    <w:rsid w:val="000D78A3"/>
    <w:rsid w:val="000E5F3E"/>
    <w:rsid w:val="000F1594"/>
    <w:rsid w:val="00107832"/>
    <w:rsid w:val="00117DB7"/>
    <w:rsid w:val="00121782"/>
    <w:rsid w:val="00121E81"/>
    <w:rsid w:val="001301CA"/>
    <w:rsid w:val="00133329"/>
    <w:rsid w:val="001355C1"/>
    <w:rsid w:val="00137102"/>
    <w:rsid w:val="001635BD"/>
    <w:rsid w:val="0019272E"/>
    <w:rsid w:val="001A202B"/>
    <w:rsid w:val="001A75C7"/>
    <w:rsid w:val="001B2943"/>
    <w:rsid w:val="001C3985"/>
    <w:rsid w:val="001D204D"/>
    <w:rsid w:val="001F735B"/>
    <w:rsid w:val="002064C3"/>
    <w:rsid w:val="00213FE3"/>
    <w:rsid w:val="00223893"/>
    <w:rsid w:val="0022402B"/>
    <w:rsid w:val="00244263"/>
    <w:rsid w:val="002468DB"/>
    <w:rsid w:val="00246F43"/>
    <w:rsid w:val="00254D0F"/>
    <w:rsid w:val="00256426"/>
    <w:rsid w:val="0027076B"/>
    <w:rsid w:val="00273B4D"/>
    <w:rsid w:val="002804F9"/>
    <w:rsid w:val="00287AAB"/>
    <w:rsid w:val="00291C6A"/>
    <w:rsid w:val="002972CD"/>
    <w:rsid w:val="00297CD3"/>
    <w:rsid w:val="002B050F"/>
    <w:rsid w:val="002C49B1"/>
    <w:rsid w:val="002D580F"/>
    <w:rsid w:val="002D64BA"/>
    <w:rsid w:val="002E1682"/>
    <w:rsid w:val="002E1E04"/>
    <w:rsid w:val="002F336E"/>
    <w:rsid w:val="002F42B8"/>
    <w:rsid w:val="002F7EE2"/>
    <w:rsid w:val="00301EF6"/>
    <w:rsid w:val="00312123"/>
    <w:rsid w:val="00327906"/>
    <w:rsid w:val="00332393"/>
    <w:rsid w:val="00375C25"/>
    <w:rsid w:val="00392CC2"/>
    <w:rsid w:val="003A4584"/>
    <w:rsid w:val="003A5A92"/>
    <w:rsid w:val="003C601E"/>
    <w:rsid w:val="003C62BA"/>
    <w:rsid w:val="004052DC"/>
    <w:rsid w:val="00407C51"/>
    <w:rsid w:val="00410F17"/>
    <w:rsid w:val="00415FBD"/>
    <w:rsid w:val="0042277C"/>
    <w:rsid w:val="0042334E"/>
    <w:rsid w:val="00424182"/>
    <w:rsid w:val="00443083"/>
    <w:rsid w:val="004462F1"/>
    <w:rsid w:val="0046535D"/>
    <w:rsid w:val="004722EE"/>
    <w:rsid w:val="004734C9"/>
    <w:rsid w:val="0049236F"/>
    <w:rsid w:val="00493BB9"/>
    <w:rsid w:val="004B1054"/>
    <w:rsid w:val="004C0AB6"/>
    <w:rsid w:val="004C2500"/>
    <w:rsid w:val="004C2546"/>
    <w:rsid w:val="004C7339"/>
    <w:rsid w:val="004D2F6D"/>
    <w:rsid w:val="004F6806"/>
    <w:rsid w:val="00501F58"/>
    <w:rsid w:val="00515D85"/>
    <w:rsid w:val="005166EE"/>
    <w:rsid w:val="00520A7D"/>
    <w:rsid w:val="00524C28"/>
    <w:rsid w:val="005254F4"/>
    <w:rsid w:val="00535981"/>
    <w:rsid w:val="00536D58"/>
    <w:rsid w:val="00537A1C"/>
    <w:rsid w:val="0054377F"/>
    <w:rsid w:val="00547445"/>
    <w:rsid w:val="00547935"/>
    <w:rsid w:val="00547FD7"/>
    <w:rsid w:val="0055360A"/>
    <w:rsid w:val="0055698C"/>
    <w:rsid w:val="00557D6E"/>
    <w:rsid w:val="005629CD"/>
    <w:rsid w:val="00564957"/>
    <w:rsid w:val="005651C8"/>
    <w:rsid w:val="00565DD4"/>
    <w:rsid w:val="0057481D"/>
    <w:rsid w:val="005815A8"/>
    <w:rsid w:val="005877AE"/>
    <w:rsid w:val="005A001F"/>
    <w:rsid w:val="005A17BB"/>
    <w:rsid w:val="005A65AE"/>
    <w:rsid w:val="005B3BFC"/>
    <w:rsid w:val="005B4325"/>
    <w:rsid w:val="005B6FE8"/>
    <w:rsid w:val="005B7D0D"/>
    <w:rsid w:val="005D4AC5"/>
    <w:rsid w:val="005E1BFA"/>
    <w:rsid w:val="005F1AFF"/>
    <w:rsid w:val="005F407F"/>
    <w:rsid w:val="005F5FCC"/>
    <w:rsid w:val="005F76EE"/>
    <w:rsid w:val="00605F90"/>
    <w:rsid w:val="00606BA5"/>
    <w:rsid w:val="00616398"/>
    <w:rsid w:val="006427EB"/>
    <w:rsid w:val="006465E2"/>
    <w:rsid w:val="00654D29"/>
    <w:rsid w:val="00657EBA"/>
    <w:rsid w:val="00677ED9"/>
    <w:rsid w:val="00677FC6"/>
    <w:rsid w:val="006A720C"/>
    <w:rsid w:val="006B10D2"/>
    <w:rsid w:val="006B3771"/>
    <w:rsid w:val="006D350C"/>
    <w:rsid w:val="006E48CB"/>
    <w:rsid w:val="006F4941"/>
    <w:rsid w:val="007147A0"/>
    <w:rsid w:val="00715718"/>
    <w:rsid w:val="007220EB"/>
    <w:rsid w:val="00724C55"/>
    <w:rsid w:val="00730B58"/>
    <w:rsid w:val="007337AB"/>
    <w:rsid w:val="007443AE"/>
    <w:rsid w:val="007558BF"/>
    <w:rsid w:val="00760131"/>
    <w:rsid w:val="007612F9"/>
    <w:rsid w:val="00780941"/>
    <w:rsid w:val="00792818"/>
    <w:rsid w:val="0079371E"/>
    <w:rsid w:val="00794C82"/>
    <w:rsid w:val="0079501D"/>
    <w:rsid w:val="00795810"/>
    <w:rsid w:val="007A4735"/>
    <w:rsid w:val="007A6B1A"/>
    <w:rsid w:val="007A7D4F"/>
    <w:rsid w:val="007B24CA"/>
    <w:rsid w:val="007C1633"/>
    <w:rsid w:val="007E2648"/>
    <w:rsid w:val="007E395E"/>
    <w:rsid w:val="007E3A9B"/>
    <w:rsid w:val="00803958"/>
    <w:rsid w:val="00814803"/>
    <w:rsid w:val="00846524"/>
    <w:rsid w:val="008827AD"/>
    <w:rsid w:val="00893018"/>
    <w:rsid w:val="00893034"/>
    <w:rsid w:val="008A2F45"/>
    <w:rsid w:val="008B3F36"/>
    <w:rsid w:val="008D3802"/>
    <w:rsid w:val="008E61C8"/>
    <w:rsid w:val="008F4FBD"/>
    <w:rsid w:val="009110FC"/>
    <w:rsid w:val="00923E6F"/>
    <w:rsid w:val="009472E9"/>
    <w:rsid w:val="00956CEE"/>
    <w:rsid w:val="00956F2F"/>
    <w:rsid w:val="00966015"/>
    <w:rsid w:val="009709AA"/>
    <w:rsid w:val="00971A5A"/>
    <w:rsid w:val="00972763"/>
    <w:rsid w:val="00987CE7"/>
    <w:rsid w:val="00990F35"/>
    <w:rsid w:val="009A1024"/>
    <w:rsid w:val="009A3AD7"/>
    <w:rsid w:val="009A71B8"/>
    <w:rsid w:val="009C0C0F"/>
    <w:rsid w:val="009D3A66"/>
    <w:rsid w:val="009E12B2"/>
    <w:rsid w:val="009F59C8"/>
    <w:rsid w:val="00A000AC"/>
    <w:rsid w:val="00A014F9"/>
    <w:rsid w:val="00A028C8"/>
    <w:rsid w:val="00A1484C"/>
    <w:rsid w:val="00A3012A"/>
    <w:rsid w:val="00A34A57"/>
    <w:rsid w:val="00A361B8"/>
    <w:rsid w:val="00A40A59"/>
    <w:rsid w:val="00A432DB"/>
    <w:rsid w:val="00A5305D"/>
    <w:rsid w:val="00A56867"/>
    <w:rsid w:val="00A76D2E"/>
    <w:rsid w:val="00AA0EE6"/>
    <w:rsid w:val="00AB2C15"/>
    <w:rsid w:val="00AC1BB3"/>
    <w:rsid w:val="00AC390D"/>
    <w:rsid w:val="00AC4A3A"/>
    <w:rsid w:val="00AC4BEE"/>
    <w:rsid w:val="00AD26B6"/>
    <w:rsid w:val="00AD7CBF"/>
    <w:rsid w:val="00AE65A6"/>
    <w:rsid w:val="00AE7644"/>
    <w:rsid w:val="00AF6E65"/>
    <w:rsid w:val="00B10A95"/>
    <w:rsid w:val="00B26BCE"/>
    <w:rsid w:val="00B34FA6"/>
    <w:rsid w:val="00B37C92"/>
    <w:rsid w:val="00B573DC"/>
    <w:rsid w:val="00B83430"/>
    <w:rsid w:val="00B85241"/>
    <w:rsid w:val="00B94E61"/>
    <w:rsid w:val="00BA32C9"/>
    <w:rsid w:val="00BA4028"/>
    <w:rsid w:val="00BA5D0E"/>
    <w:rsid w:val="00BA65C5"/>
    <w:rsid w:val="00BF0368"/>
    <w:rsid w:val="00C00FC8"/>
    <w:rsid w:val="00C01484"/>
    <w:rsid w:val="00C047B8"/>
    <w:rsid w:val="00C171DA"/>
    <w:rsid w:val="00C31254"/>
    <w:rsid w:val="00C475CE"/>
    <w:rsid w:val="00C5080D"/>
    <w:rsid w:val="00C5183D"/>
    <w:rsid w:val="00C636EA"/>
    <w:rsid w:val="00C67D2B"/>
    <w:rsid w:val="00C80BED"/>
    <w:rsid w:val="00C9088C"/>
    <w:rsid w:val="00C93463"/>
    <w:rsid w:val="00CA0DF8"/>
    <w:rsid w:val="00CA39C8"/>
    <w:rsid w:val="00CB1394"/>
    <w:rsid w:val="00CC5944"/>
    <w:rsid w:val="00CC70D0"/>
    <w:rsid w:val="00CD1A04"/>
    <w:rsid w:val="00CF150C"/>
    <w:rsid w:val="00D00282"/>
    <w:rsid w:val="00D05CC3"/>
    <w:rsid w:val="00D07FF6"/>
    <w:rsid w:val="00D24677"/>
    <w:rsid w:val="00D426C7"/>
    <w:rsid w:val="00D52565"/>
    <w:rsid w:val="00D67405"/>
    <w:rsid w:val="00D93701"/>
    <w:rsid w:val="00D94544"/>
    <w:rsid w:val="00DB6F5F"/>
    <w:rsid w:val="00DC627E"/>
    <w:rsid w:val="00DD7B20"/>
    <w:rsid w:val="00DE1E34"/>
    <w:rsid w:val="00DF3C63"/>
    <w:rsid w:val="00DF63CD"/>
    <w:rsid w:val="00DF6479"/>
    <w:rsid w:val="00DF674A"/>
    <w:rsid w:val="00E04EBF"/>
    <w:rsid w:val="00E1680E"/>
    <w:rsid w:val="00E16FAC"/>
    <w:rsid w:val="00E17FAD"/>
    <w:rsid w:val="00E36219"/>
    <w:rsid w:val="00E4239A"/>
    <w:rsid w:val="00E44E5F"/>
    <w:rsid w:val="00E52C42"/>
    <w:rsid w:val="00E55DCD"/>
    <w:rsid w:val="00E57E8B"/>
    <w:rsid w:val="00E61AB0"/>
    <w:rsid w:val="00E70D9F"/>
    <w:rsid w:val="00E75F6E"/>
    <w:rsid w:val="00E85F94"/>
    <w:rsid w:val="00E9325B"/>
    <w:rsid w:val="00E934FB"/>
    <w:rsid w:val="00EA1088"/>
    <w:rsid w:val="00EA621A"/>
    <w:rsid w:val="00EC4B3B"/>
    <w:rsid w:val="00ED2DE1"/>
    <w:rsid w:val="00F036E3"/>
    <w:rsid w:val="00F15724"/>
    <w:rsid w:val="00F25DAF"/>
    <w:rsid w:val="00F32AB3"/>
    <w:rsid w:val="00F60E02"/>
    <w:rsid w:val="00F6217B"/>
    <w:rsid w:val="00F6661D"/>
    <w:rsid w:val="00F6781C"/>
    <w:rsid w:val="00F67EFD"/>
    <w:rsid w:val="00F742F9"/>
    <w:rsid w:val="00F75921"/>
    <w:rsid w:val="00F767CA"/>
    <w:rsid w:val="00F77B57"/>
    <w:rsid w:val="00FA4303"/>
    <w:rsid w:val="00FB75F3"/>
    <w:rsid w:val="00FD71E0"/>
    <w:rsid w:val="01916462"/>
    <w:rsid w:val="3AD960A1"/>
    <w:rsid w:val="5F6CC371"/>
    <w:rsid w:val="7552D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43EE"/>
  <w15:chartTrackingRefBased/>
  <w15:docId w15:val="{AAB004D5-5753-445D-9ADF-33A7ACAE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6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37A1C"/>
    <w:pPr>
      <w:spacing w:before="360" w:after="80"/>
      <w:outlineLvl w:val="1"/>
    </w:pPr>
    <w:rPr>
      <w:rFonts w:ascii="Arial" w:eastAsia="Arial" w:hAnsi="Arial" w:cs="Arial"/>
      <w:b/>
      <w:bCs/>
      <w:color w:val="000000"/>
      <w:sz w:val="36"/>
      <w:szCs w:val="36"/>
      <w:lang w:val="de-DE" w:eastAsia="de-DE"/>
    </w:rPr>
  </w:style>
  <w:style w:type="paragraph" w:styleId="Heading4">
    <w:name w:val="heading 4"/>
    <w:basedOn w:val="Normal"/>
    <w:next w:val="Normal"/>
    <w:link w:val="Heading4Char"/>
    <w:qFormat/>
    <w:rsid w:val="00537A1C"/>
    <w:pPr>
      <w:spacing w:before="240" w:after="40"/>
      <w:outlineLvl w:val="3"/>
    </w:pPr>
    <w:rPr>
      <w:rFonts w:ascii="Arial" w:eastAsia="Arial" w:hAnsi="Arial" w:cs="Arial"/>
      <w:b/>
      <w:bCs/>
      <w:color w:val="000000"/>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0D"/>
    <w:rPr>
      <w:color w:val="0000FF" w:themeColor="hyperlink"/>
      <w:u w:val="single"/>
    </w:rPr>
  </w:style>
  <w:style w:type="paragraph" w:styleId="Header">
    <w:name w:val="header"/>
    <w:basedOn w:val="Normal"/>
    <w:link w:val="HeaderChar"/>
    <w:uiPriority w:val="99"/>
    <w:unhideWhenUsed/>
    <w:rsid w:val="00C171DA"/>
    <w:pPr>
      <w:tabs>
        <w:tab w:val="center" w:pos="4680"/>
        <w:tab w:val="right" w:pos="9360"/>
      </w:tabs>
    </w:pPr>
  </w:style>
  <w:style w:type="character" w:customStyle="1" w:styleId="HeaderChar">
    <w:name w:val="Header Char"/>
    <w:basedOn w:val="DefaultParagraphFont"/>
    <w:link w:val="Header"/>
    <w:uiPriority w:val="99"/>
    <w:rsid w:val="00C171DA"/>
  </w:style>
  <w:style w:type="paragraph" w:styleId="Footer">
    <w:name w:val="footer"/>
    <w:basedOn w:val="Normal"/>
    <w:link w:val="FooterChar"/>
    <w:uiPriority w:val="99"/>
    <w:unhideWhenUsed/>
    <w:rsid w:val="00C171DA"/>
    <w:pPr>
      <w:tabs>
        <w:tab w:val="center" w:pos="4680"/>
        <w:tab w:val="right" w:pos="9360"/>
      </w:tabs>
    </w:pPr>
  </w:style>
  <w:style w:type="character" w:customStyle="1" w:styleId="FooterChar">
    <w:name w:val="Footer Char"/>
    <w:basedOn w:val="DefaultParagraphFont"/>
    <w:link w:val="Footer"/>
    <w:uiPriority w:val="99"/>
    <w:rsid w:val="00C171DA"/>
  </w:style>
  <w:style w:type="character" w:customStyle="1" w:styleId="Heading2Char">
    <w:name w:val="Heading 2 Char"/>
    <w:basedOn w:val="DefaultParagraphFont"/>
    <w:link w:val="Heading2"/>
    <w:rsid w:val="00537A1C"/>
    <w:rPr>
      <w:rFonts w:ascii="Arial" w:eastAsia="Arial" w:hAnsi="Arial" w:cs="Arial"/>
      <w:b/>
      <w:bCs/>
      <w:color w:val="000000"/>
      <w:sz w:val="36"/>
      <w:szCs w:val="36"/>
      <w:lang w:val="de-DE" w:eastAsia="de-DE"/>
    </w:rPr>
  </w:style>
  <w:style w:type="character" w:customStyle="1" w:styleId="Heading4Char">
    <w:name w:val="Heading 4 Char"/>
    <w:basedOn w:val="DefaultParagraphFont"/>
    <w:link w:val="Heading4"/>
    <w:rsid w:val="00537A1C"/>
    <w:rPr>
      <w:rFonts w:ascii="Arial" w:eastAsia="Arial" w:hAnsi="Arial" w:cs="Arial"/>
      <w:b/>
      <w:bCs/>
      <w:color w:val="000000"/>
      <w:sz w:val="24"/>
      <w:szCs w:val="24"/>
      <w:lang w:val="de-DE" w:eastAsia="de-DE"/>
    </w:rPr>
  </w:style>
  <w:style w:type="paragraph" w:styleId="ListParagraph">
    <w:name w:val="List Paragraph"/>
    <w:basedOn w:val="Normal"/>
    <w:uiPriority w:val="34"/>
    <w:qFormat/>
    <w:rsid w:val="00537A1C"/>
    <w:pPr>
      <w:ind w:left="720"/>
      <w:contextualSpacing/>
    </w:pPr>
  </w:style>
  <w:style w:type="character" w:customStyle="1" w:styleId="Heading1Char">
    <w:name w:val="Heading 1 Char"/>
    <w:basedOn w:val="DefaultParagraphFont"/>
    <w:link w:val="Heading1"/>
    <w:uiPriority w:val="9"/>
    <w:rsid w:val="00012609"/>
    <w:rPr>
      <w:rFonts w:asciiTheme="majorHAnsi" w:eastAsiaTheme="majorEastAsia" w:hAnsiTheme="majorHAnsi" w:cstheme="majorBidi"/>
      <w:color w:val="365F91" w:themeColor="accent1" w:themeShade="BF"/>
      <w:sz w:val="32"/>
      <w:szCs w:val="32"/>
    </w:rPr>
  </w:style>
  <w:style w:type="character" w:customStyle="1" w:styleId="apple-style-span">
    <w:name w:val="apple-style-span"/>
    <w:rsid w:val="00012609"/>
  </w:style>
  <w:style w:type="paragraph" w:styleId="Title">
    <w:name w:val="Title"/>
    <w:basedOn w:val="Normal"/>
    <w:next w:val="Normal"/>
    <w:link w:val="TitleChar"/>
    <w:qFormat/>
    <w:rsid w:val="00012609"/>
    <w:pPr>
      <w:spacing w:before="240" w:after="60"/>
      <w:outlineLvl w:val="0"/>
    </w:pPr>
    <w:rPr>
      <w:rFonts w:asciiTheme="majorHAnsi" w:eastAsiaTheme="majorEastAsia" w:hAnsiTheme="majorHAnsi" w:cstheme="majorBidi"/>
      <w:b/>
      <w:bCs/>
      <w:color w:val="222222"/>
      <w:kern w:val="28"/>
      <w:sz w:val="40"/>
      <w:szCs w:val="40"/>
      <w:u w:val="single"/>
      <w:lang w:val="sv-SE" w:eastAsia="sv-SE"/>
    </w:rPr>
  </w:style>
  <w:style w:type="character" w:customStyle="1" w:styleId="TitleChar">
    <w:name w:val="Title Char"/>
    <w:basedOn w:val="DefaultParagraphFont"/>
    <w:link w:val="Title"/>
    <w:rsid w:val="00012609"/>
    <w:rPr>
      <w:rFonts w:asciiTheme="majorHAnsi" w:eastAsiaTheme="majorEastAsia" w:hAnsiTheme="majorHAnsi" w:cstheme="majorBidi"/>
      <w:b/>
      <w:bCs/>
      <w:color w:val="222222"/>
      <w:kern w:val="28"/>
      <w:sz w:val="40"/>
      <w:szCs w:val="40"/>
      <w:u w:val="single"/>
      <w:lang w:val="sv-SE" w:eastAsia="sv-SE"/>
    </w:rPr>
  </w:style>
  <w:style w:type="character" w:styleId="Emphasis">
    <w:name w:val="Emphasis"/>
    <w:basedOn w:val="DefaultParagraphFont"/>
    <w:qFormat/>
    <w:rsid w:val="00012609"/>
    <w:rPr>
      <w:i/>
      <w:iCs/>
    </w:rPr>
  </w:style>
  <w:style w:type="paragraph" w:styleId="BalloonText">
    <w:name w:val="Balloon Text"/>
    <w:basedOn w:val="Normal"/>
    <w:link w:val="BalloonTextChar"/>
    <w:uiPriority w:val="99"/>
    <w:semiHidden/>
    <w:unhideWhenUsed/>
    <w:rsid w:val="003C6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2BA"/>
    <w:rPr>
      <w:rFonts w:ascii="Segoe UI" w:hAnsi="Segoe UI" w:cs="Segoe UI"/>
      <w:sz w:val="18"/>
      <w:szCs w:val="18"/>
    </w:rPr>
  </w:style>
  <w:style w:type="paragraph" w:styleId="Revision">
    <w:name w:val="Revision"/>
    <w:hidden/>
    <w:uiPriority w:val="99"/>
    <w:semiHidden/>
    <w:rsid w:val="00524C28"/>
  </w:style>
  <w:style w:type="character" w:customStyle="1" w:styleId="apple-converted-space">
    <w:name w:val="apple-converted-space"/>
    <w:basedOn w:val="DefaultParagraphFont"/>
    <w:rsid w:val="007E3A9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B6FE8"/>
    <w:rPr>
      <w:sz w:val="16"/>
      <w:szCs w:val="16"/>
    </w:rPr>
  </w:style>
  <w:style w:type="paragraph" w:styleId="CommentText">
    <w:name w:val="annotation text"/>
    <w:basedOn w:val="Normal"/>
    <w:link w:val="CommentTextChar"/>
    <w:uiPriority w:val="99"/>
    <w:semiHidden/>
    <w:unhideWhenUsed/>
    <w:rsid w:val="005B6FE8"/>
    <w:rPr>
      <w:sz w:val="20"/>
      <w:szCs w:val="20"/>
    </w:rPr>
  </w:style>
  <w:style w:type="character" w:customStyle="1" w:styleId="CommentTextChar">
    <w:name w:val="Comment Text Char"/>
    <w:basedOn w:val="DefaultParagraphFont"/>
    <w:link w:val="CommentText"/>
    <w:uiPriority w:val="99"/>
    <w:semiHidden/>
    <w:rsid w:val="005B6FE8"/>
    <w:rPr>
      <w:sz w:val="20"/>
      <w:szCs w:val="20"/>
    </w:rPr>
  </w:style>
  <w:style w:type="paragraph" w:styleId="CommentSubject">
    <w:name w:val="annotation subject"/>
    <w:basedOn w:val="CommentText"/>
    <w:next w:val="CommentText"/>
    <w:link w:val="CommentSubjectChar"/>
    <w:uiPriority w:val="99"/>
    <w:semiHidden/>
    <w:unhideWhenUsed/>
    <w:rsid w:val="005B6FE8"/>
    <w:rPr>
      <w:b/>
      <w:bCs/>
    </w:rPr>
  </w:style>
  <w:style w:type="character" w:customStyle="1" w:styleId="CommentSubjectChar">
    <w:name w:val="Comment Subject Char"/>
    <w:basedOn w:val="CommentTextChar"/>
    <w:link w:val="CommentSubject"/>
    <w:uiPriority w:val="99"/>
    <w:semiHidden/>
    <w:rsid w:val="005B6FE8"/>
    <w:rPr>
      <w:b/>
      <w:bCs/>
      <w:sz w:val="20"/>
      <w:szCs w:val="20"/>
    </w:rPr>
  </w:style>
  <w:style w:type="paragraph" w:customStyle="1" w:styleId="m1331447407436324967msolistparagraph">
    <w:name w:val="m_1331447407436324967msolistparagraph"/>
    <w:basedOn w:val="Normal"/>
    <w:rsid w:val="00E17FAD"/>
    <w:pPr>
      <w:spacing w:before="100" w:beforeAutospacing="1" w:after="100" w:afterAutospacing="1"/>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51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98534">
      <w:bodyDiv w:val="1"/>
      <w:marLeft w:val="0"/>
      <w:marRight w:val="0"/>
      <w:marTop w:val="0"/>
      <w:marBottom w:val="0"/>
      <w:divBdr>
        <w:top w:val="none" w:sz="0" w:space="0" w:color="auto"/>
        <w:left w:val="none" w:sz="0" w:space="0" w:color="auto"/>
        <w:bottom w:val="none" w:sz="0" w:space="0" w:color="auto"/>
        <w:right w:val="none" w:sz="0" w:space="0" w:color="auto"/>
      </w:divBdr>
      <w:divsChild>
        <w:div w:id="939798773">
          <w:marLeft w:val="547"/>
          <w:marRight w:val="0"/>
          <w:marTop w:val="115"/>
          <w:marBottom w:val="0"/>
          <w:divBdr>
            <w:top w:val="none" w:sz="0" w:space="0" w:color="auto"/>
            <w:left w:val="none" w:sz="0" w:space="0" w:color="auto"/>
            <w:bottom w:val="none" w:sz="0" w:space="0" w:color="auto"/>
            <w:right w:val="none" w:sz="0" w:space="0" w:color="auto"/>
          </w:divBdr>
        </w:div>
        <w:div w:id="260332972">
          <w:marLeft w:val="547"/>
          <w:marRight w:val="0"/>
          <w:marTop w:val="115"/>
          <w:marBottom w:val="0"/>
          <w:divBdr>
            <w:top w:val="none" w:sz="0" w:space="0" w:color="auto"/>
            <w:left w:val="none" w:sz="0" w:space="0" w:color="auto"/>
            <w:bottom w:val="none" w:sz="0" w:space="0" w:color="auto"/>
            <w:right w:val="none" w:sz="0" w:space="0" w:color="auto"/>
          </w:divBdr>
        </w:div>
        <w:div w:id="375738907">
          <w:marLeft w:val="547"/>
          <w:marRight w:val="0"/>
          <w:marTop w:val="115"/>
          <w:marBottom w:val="0"/>
          <w:divBdr>
            <w:top w:val="none" w:sz="0" w:space="0" w:color="auto"/>
            <w:left w:val="none" w:sz="0" w:space="0" w:color="auto"/>
            <w:bottom w:val="none" w:sz="0" w:space="0" w:color="auto"/>
            <w:right w:val="none" w:sz="0" w:space="0" w:color="auto"/>
          </w:divBdr>
        </w:div>
        <w:div w:id="963006199">
          <w:marLeft w:val="547"/>
          <w:marRight w:val="0"/>
          <w:marTop w:val="115"/>
          <w:marBottom w:val="0"/>
          <w:divBdr>
            <w:top w:val="none" w:sz="0" w:space="0" w:color="auto"/>
            <w:left w:val="none" w:sz="0" w:space="0" w:color="auto"/>
            <w:bottom w:val="none" w:sz="0" w:space="0" w:color="auto"/>
            <w:right w:val="none" w:sz="0" w:space="0" w:color="auto"/>
          </w:divBdr>
        </w:div>
        <w:div w:id="1385641108">
          <w:marLeft w:val="547"/>
          <w:marRight w:val="0"/>
          <w:marTop w:val="115"/>
          <w:marBottom w:val="0"/>
          <w:divBdr>
            <w:top w:val="none" w:sz="0" w:space="0" w:color="auto"/>
            <w:left w:val="none" w:sz="0" w:space="0" w:color="auto"/>
            <w:bottom w:val="none" w:sz="0" w:space="0" w:color="auto"/>
            <w:right w:val="none" w:sz="0" w:space="0" w:color="auto"/>
          </w:divBdr>
        </w:div>
      </w:divsChild>
    </w:div>
    <w:div w:id="492380238">
      <w:bodyDiv w:val="1"/>
      <w:marLeft w:val="0"/>
      <w:marRight w:val="0"/>
      <w:marTop w:val="0"/>
      <w:marBottom w:val="0"/>
      <w:divBdr>
        <w:top w:val="none" w:sz="0" w:space="0" w:color="auto"/>
        <w:left w:val="none" w:sz="0" w:space="0" w:color="auto"/>
        <w:bottom w:val="none" w:sz="0" w:space="0" w:color="auto"/>
        <w:right w:val="none" w:sz="0" w:space="0" w:color="auto"/>
      </w:divBdr>
      <w:divsChild>
        <w:div w:id="1467700898">
          <w:marLeft w:val="0"/>
          <w:marRight w:val="0"/>
          <w:marTop w:val="0"/>
          <w:marBottom w:val="0"/>
          <w:divBdr>
            <w:top w:val="none" w:sz="0" w:space="0" w:color="auto"/>
            <w:left w:val="none" w:sz="0" w:space="0" w:color="auto"/>
            <w:bottom w:val="none" w:sz="0" w:space="0" w:color="auto"/>
            <w:right w:val="none" w:sz="0" w:space="0" w:color="auto"/>
          </w:divBdr>
        </w:div>
      </w:divsChild>
    </w:div>
    <w:div w:id="1632396861">
      <w:bodyDiv w:val="1"/>
      <w:marLeft w:val="0"/>
      <w:marRight w:val="0"/>
      <w:marTop w:val="0"/>
      <w:marBottom w:val="0"/>
      <w:divBdr>
        <w:top w:val="none" w:sz="0" w:space="0" w:color="auto"/>
        <w:left w:val="none" w:sz="0" w:space="0" w:color="auto"/>
        <w:bottom w:val="none" w:sz="0" w:space="0" w:color="auto"/>
        <w:right w:val="none" w:sz="0" w:space="0" w:color="auto"/>
      </w:divBdr>
    </w:div>
    <w:div w:id="20705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AE14-B98A-4DF6-83CD-452B6106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Joakim</dc:creator>
  <cp:keywords/>
  <dc:description/>
  <cp:lastModifiedBy>Pedersen, Joakim (STOIZ-P)</cp:lastModifiedBy>
  <cp:revision>3</cp:revision>
  <cp:lastPrinted>2021-05-26T06:21:00Z</cp:lastPrinted>
  <dcterms:created xsi:type="dcterms:W3CDTF">2022-03-27T14:57:00Z</dcterms:created>
  <dcterms:modified xsi:type="dcterms:W3CDTF">2022-04-06T18:22:00Z</dcterms:modified>
</cp:coreProperties>
</file>